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Приватне акціонерне товариство </w:t>
      </w:r>
      <w:r w:rsidDel="00000000" w:rsidR="00000000" w:rsidRPr="00000000">
        <w:rPr>
          <w:b w:val="1"/>
          <w:i w:val="0"/>
          <w:color w:val="000000"/>
          <w:sz w:val="24"/>
          <w:szCs w:val="24"/>
          <w:highlight w:val="white"/>
          <w:vertAlign w:val="baseline"/>
          <w:rtl w:val="0"/>
        </w:rPr>
        <w:t xml:space="preserve">«Поділля-Плюс»</w:t>
      </w:r>
      <w:r w:rsidDel="00000000" w:rsidR="00000000" w:rsidRPr="00000000">
        <w:rPr>
          <w:b w:val="1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 річні дистанційні загальні збори акціонерів дата </w:t>
      </w:r>
    </w:p>
    <w:p w:rsidR="00000000" w:rsidDel="00000000" w:rsidP="00000000" w:rsidRDefault="00000000" w:rsidRPr="00000000" w14:paraId="00000003">
      <w:pPr>
        <w:jc w:val="center"/>
        <w:rPr>
          <w:sz w:val="12"/>
          <w:szCs w:val="12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проведення загальних зборів – </w:t>
      </w:r>
      <w:r w:rsidDel="00000000" w:rsidR="00000000" w:rsidRPr="00000000">
        <w:rPr>
          <w:color w:val="000000"/>
          <w:sz w:val="22"/>
          <w:szCs w:val="22"/>
          <w:vertAlign w:val="baseline"/>
          <w:rtl w:val="0"/>
        </w:rPr>
        <w:t xml:space="preserve"> 20 грудня 2024 року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sz w:val="12"/>
          <w:szCs w:val="1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b w:val="1"/>
          <w:color w:val="000000"/>
          <w:sz w:val="22"/>
          <w:szCs w:val="22"/>
          <w:vertAlign w:val="baseline"/>
        </w:rPr>
      </w:pPr>
      <w:r w:rsidDel="00000000" w:rsidR="00000000" w:rsidRPr="00000000">
        <w:rPr>
          <w:b w:val="1"/>
          <w:color w:val="000000"/>
          <w:sz w:val="22"/>
          <w:szCs w:val="22"/>
          <w:vertAlign w:val="baseline"/>
          <w:rtl w:val="0"/>
        </w:rPr>
        <w:t xml:space="preserve">Бюлетень №1 для голосування (щодо інших питань порядку денного </w:t>
      </w:r>
    </w:p>
    <w:p w:rsidR="00000000" w:rsidDel="00000000" w:rsidP="00000000" w:rsidRDefault="00000000" w:rsidRPr="00000000" w14:paraId="00000006">
      <w:pPr>
        <w:jc w:val="center"/>
        <w:rPr>
          <w:b w:val="1"/>
          <w:sz w:val="12"/>
          <w:szCs w:val="12"/>
          <w:vertAlign w:val="baseline"/>
        </w:rPr>
      </w:pPr>
      <w:r w:rsidDel="00000000" w:rsidR="00000000" w:rsidRPr="00000000">
        <w:rPr>
          <w:b w:val="1"/>
          <w:color w:val="000000"/>
          <w:sz w:val="22"/>
          <w:szCs w:val="22"/>
          <w:vertAlign w:val="baseline"/>
          <w:rtl w:val="0"/>
        </w:rPr>
        <w:t xml:space="preserve">крім обрання органів Товариства та кумулятивного голосування)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b w:val="1"/>
          <w:sz w:val="12"/>
          <w:szCs w:val="12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772.0" w:type="dxa"/>
        <w:jc w:val="left"/>
        <w:tblInd w:w="-55.0" w:type="dxa"/>
        <w:tblLayout w:type="fixed"/>
        <w:tblLook w:val="0000"/>
      </w:tblPr>
      <w:tblGrid>
        <w:gridCol w:w="6661"/>
        <w:gridCol w:w="4111"/>
        <w:tblGridChange w:id="0">
          <w:tblGrid>
            <w:gridCol w:w="6661"/>
            <w:gridCol w:w="4111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08">
            <w:pPr>
              <w:jc w:val="left"/>
              <w:rPr>
                <w:vertAlign w:val="baseline"/>
              </w:rPr>
            </w:pPr>
            <w:r w:rsidDel="00000000" w:rsidR="00000000" w:rsidRPr="00000000">
              <w:rPr>
                <w:b w:val="0"/>
                <w:color w:val="000000"/>
                <w:sz w:val="22"/>
                <w:szCs w:val="22"/>
                <w:vertAlign w:val="baseline"/>
                <w:rtl w:val="0"/>
              </w:rPr>
              <w:t xml:space="preserve">Дата заповнення бюлетеня акціонером (представником акціонера):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0A">
            <w:pPr>
              <w:jc w:val="left"/>
              <w:rPr>
                <w:vertAlign w:val="baseline"/>
              </w:rPr>
            </w:pPr>
            <w:r w:rsidDel="00000000" w:rsidR="00000000" w:rsidRPr="00000000">
              <w:rPr>
                <w:b w:val="0"/>
                <w:color w:val="000000"/>
                <w:sz w:val="22"/>
                <w:szCs w:val="22"/>
                <w:vertAlign w:val="baseline"/>
                <w:rtl w:val="0"/>
              </w:rPr>
              <w:t xml:space="preserve">Реквізити акціонера (представника акціонера) (прізвище, ім’я, по батькові фізичної або повне найменування юридичної особи; назва, серія (за наявності), номер, дата видачі документа, що посвідчує фізичну особу та РНОКПП (за наявності); код за ЄДРПОУ та код за ЄДРІСІ (за наявності), або ІКЮО (ідентифікаційний код з торговельного, судового або банківського реєстру країни, де офіційно зареєстрований іноземний суб'єкт господарської діяльності)):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0C">
            <w:pPr>
              <w:jc w:val="left"/>
              <w:rPr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b w:val="0"/>
                <w:color w:val="000000"/>
                <w:sz w:val="22"/>
                <w:szCs w:val="22"/>
                <w:vertAlign w:val="baseline"/>
                <w:rtl w:val="0"/>
              </w:rPr>
              <w:t xml:space="preserve">Найменування акціонера (якщо акціонер є юридичною особою)</w:t>
            </w:r>
          </w:p>
          <w:p w:rsidR="00000000" w:rsidDel="00000000" w:rsidP="00000000" w:rsidRDefault="00000000" w:rsidRPr="00000000" w14:paraId="0000000D">
            <w:pPr>
              <w:jc w:val="left"/>
              <w:rPr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0F">
            <w:pPr>
              <w:jc w:val="left"/>
              <w:rPr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b w:val="0"/>
                <w:color w:val="000000"/>
                <w:sz w:val="22"/>
                <w:szCs w:val="22"/>
                <w:vertAlign w:val="baseline"/>
                <w:rtl w:val="0"/>
              </w:rPr>
              <w:t xml:space="preserve">Кількість голосів, що належить акціонеру: </w:t>
            </w:r>
          </w:p>
          <w:p w:rsidR="00000000" w:rsidDel="00000000" w:rsidP="00000000" w:rsidRDefault="00000000" w:rsidRPr="00000000" w14:paraId="00000010">
            <w:pPr>
              <w:jc w:val="left"/>
              <w:rPr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2">
      <w:pPr>
        <w:jc w:val="center"/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before="0" w:line="240" w:lineRule="auto"/>
        <w:ind w:right="-143"/>
        <w:rPr>
          <w:rFonts w:ascii="Times New Roman" w:cs="Times New Roman" w:eastAsia="Times New Roman" w:hAnsi="Times New Roman"/>
          <w:b w:val="1"/>
          <w:sz w:val="22"/>
          <w:szCs w:val="22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vertAlign w:val="baseline"/>
          <w:rtl w:val="0"/>
        </w:rPr>
        <w:t xml:space="preserve">Питання 1 порядку денного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before="0" w:line="240" w:lineRule="auto"/>
        <w:ind w:right="-143"/>
        <w:rPr>
          <w:rFonts w:ascii="Times New Roman" w:cs="Times New Roman" w:eastAsia="Times New Roman" w:hAnsi="Times New Roman"/>
          <w:b w:val="0"/>
          <w:i w:val="1"/>
          <w:sz w:val="22"/>
          <w:szCs w:val="22"/>
          <w:u w:val="singl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vertAlign w:val="baseline"/>
          <w:rtl w:val="0"/>
        </w:rPr>
        <w:t xml:space="preserve">Затвердження  звіту правління про результати фінансово-господарської діяльності ПрАТ “Поділля-Плюс” за 2023 рік та прийняття рішення за наслідками розгляду звіту.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before="0" w:line="240" w:lineRule="auto"/>
        <w:ind w:right="-143"/>
        <w:rPr>
          <w:rFonts w:ascii="Times New Roman" w:cs="Times New Roman" w:eastAsia="Times New Roman" w:hAnsi="Times New Roman"/>
          <w:b w:val="1"/>
          <w:i w:val="1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z w:val="22"/>
          <w:szCs w:val="22"/>
          <w:u w:val="single"/>
          <w:vertAlign w:val="baseline"/>
          <w:rtl w:val="0"/>
        </w:rPr>
        <w:t xml:space="preserve">Проект рішення: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before="0" w:line="240" w:lineRule="auto"/>
        <w:ind w:right="-143"/>
        <w:rPr>
          <w:b w:val="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2"/>
          <w:szCs w:val="22"/>
          <w:u w:val="none"/>
          <w:vertAlign w:val="baseline"/>
          <w:rtl w:val="0"/>
        </w:rPr>
        <w:t xml:space="preserve">Звіт правління про результати фінансово-господарської діяльності ПрАТ “Поділля-Плюс” за 2023 рік затвердити.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771.999999999998" w:type="dxa"/>
        <w:jc w:val="left"/>
        <w:tblInd w:w="-55.0" w:type="dxa"/>
        <w:tblLayout w:type="fixed"/>
        <w:tblLook w:val="0000"/>
      </w:tblPr>
      <w:tblGrid>
        <w:gridCol w:w="1538"/>
        <w:gridCol w:w="513"/>
        <w:gridCol w:w="1539"/>
        <w:gridCol w:w="1539"/>
        <w:gridCol w:w="513"/>
        <w:gridCol w:w="1539"/>
        <w:gridCol w:w="1538"/>
        <w:gridCol w:w="513"/>
        <w:gridCol w:w="1540"/>
        <w:tblGridChange w:id="0">
          <w:tblGrid>
            <w:gridCol w:w="1538"/>
            <w:gridCol w:w="513"/>
            <w:gridCol w:w="1539"/>
            <w:gridCol w:w="1539"/>
            <w:gridCol w:w="513"/>
            <w:gridCol w:w="1539"/>
            <w:gridCol w:w="1538"/>
            <w:gridCol w:w="513"/>
            <w:gridCol w:w="154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1B">
            <w:pPr>
              <w:jc w:val="left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1E">
            <w:pPr>
              <w:jc w:val="left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shd w:fill="auto" w:val="clear"/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ПРОТИ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tabs>
          <w:tab w:val="left" w:leader="none" w:pos="851"/>
          <w:tab w:val="left" w:leader="none" w:pos="993"/>
        </w:tabs>
        <w:jc w:val="both"/>
        <w:rPr>
          <w:b w:val="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before="0" w:lineRule="auto"/>
        <w:jc w:val="both"/>
        <w:rPr>
          <w:rFonts w:ascii="Times New Roman" w:cs="Times New Roman" w:eastAsia="Times New Roman" w:hAnsi="Times New Roman"/>
          <w:b w:val="1"/>
          <w:sz w:val="22"/>
          <w:szCs w:val="22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vertAlign w:val="baseline"/>
          <w:rtl w:val="0"/>
        </w:rPr>
        <w:t xml:space="preserve">Питання 2 порядку денного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C">
      <w:pPr>
        <w:spacing w:after="0" w:before="0" w:lineRule="auto"/>
        <w:jc w:val="both"/>
        <w:rPr>
          <w:rFonts w:ascii="Times New Roman" w:cs="Times New Roman" w:eastAsia="Times New Roman" w:hAnsi="Times New Roman"/>
          <w:b w:val="0"/>
          <w:i w:val="1"/>
          <w:sz w:val="22"/>
          <w:szCs w:val="22"/>
          <w:u w:val="singl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vertAlign w:val="baseline"/>
          <w:rtl w:val="0"/>
        </w:rPr>
        <w:t xml:space="preserve">Розгляд звіту Наглядової ради Товариства про роботу у 2023 році та його затвердження.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before="0" w:line="240" w:lineRule="auto"/>
        <w:ind w:right="-143"/>
        <w:jc w:val="both"/>
        <w:rPr>
          <w:rFonts w:ascii="Times New Roman" w:cs="Times New Roman" w:eastAsia="Times New Roman" w:hAnsi="Times New Roman"/>
          <w:b w:val="1"/>
          <w:i w:val="1"/>
          <w:sz w:val="22"/>
          <w:szCs w:val="22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z w:val="22"/>
          <w:szCs w:val="22"/>
          <w:u w:val="single"/>
          <w:vertAlign w:val="baseline"/>
          <w:rtl w:val="0"/>
        </w:rPr>
        <w:t xml:space="preserve">Проект рішення: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before="0" w:line="240" w:lineRule="auto"/>
        <w:ind w:right="-143"/>
        <w:jc w:val="both"/>
        <w:rPr>
          <w:b w:val="1"/>
          <w:i w:val="0"/>
          <w:color w:val="000000"/>
          <w:sz w:val="22"/>
          <w:szCs w:val="22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2"/>
          <w:szCs w:val="22"/>
          <w:vertAlign w:val="baseline"/>
          <w:rtl w:val="0"/>
        </w:rPr>
        <w:t xml:space="preserve">Звіт наглядової ради ПрАТ «Поділля-Плюс» у 2023 році затвердити.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before="0" w:line="240" w:lineRule="auto"/>
        <w:ind w:right="-143"/>
        <w:jc w:val="both"/>
        <w:rPr>
          <w:b w:val="1"/>
          <w:i w:val="0"/>
          <w:color w:val="00000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771.999999999998" w:type="dxa"/>
        <w:jc w:val="left"/>
        <w:tblInd w:w="-55.0" w:type="dxa"/>
        <w:tblLayout w:type="fixed"/>
        <w:tblLook w:val="0000"/>
      </w:tblPr>
      <w:tblGrid>
        <w:gridCol w:w="1538"/>
        <w:gridCol w:w="513"/>
        <w:gridCol w:w="1539"/>
        <w:gridCol w:w="1539"/>
        <w:gridCol w:w="513"/>
        <w:gridCol w:w="1539"/>
        <w:gridCol w:w="1538"/>
        <w:gridCol w:w="513"/>
        <w:gridCol w:w="1540"/>
        <w:tblGridChange w:id="0">
          <w:tblGrid>
            <w:gridCol w:w="1538"/>
            <w:gridCol w:w="513"/>
            <w:gridCol w:w="1539"/>
            <w:gridCol w:w="1539"/>
            <w:gridCol w:w="513"/>
            <w:gridCol w:w="1539"/>
            <w:gridCol w:w="1538"/>
            <w:gridCol w:w="513"/>
            <w:gridCol w:w="154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33">
            <w:pPr>
              <w:jc w:val="left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36">
            <w:pPr>
              <w:jc w:val="left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shd w:fill="auto" w:val="clear"/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ПРОТИ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2">
      <w:pPr>
        <w:jc w:val="left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tabs>
          <w:tab w:val="left" w:leader="none" w:pos="851"/>
          <w:tab w:val="left" w:leader="none" w:pos="993"/>
        </w:tabs>
        <w:jc w:val="left"/>
        <w:rPr>
          <w:rFonts w:ascii="Times New Roman" w:cs="Times New Roman" w:eastAsia="Times New Roman" w:hAnsi="Times New Roman"/>
          <w:b w:val="1"/>
          <w:sz w:val="22"/>
          <w:szCs w:val="22"/>
          <w:vertAlign w:val="baseline"/>
        </w:rPr>
      </w:pPr>
      <w:r w:rsidDel="00000000" w:rsidR="00000000" w:rsidRPr="00000000">
        <w:rPr>
          <w:b w:val="1"/>
          <w:color w:val="000000"/>
          <w:sz w:val="22"/>
          <w:szCs w:val="22"/>
          <w:vertAlign w:val="baseline"/>
          <w:rtl w:val="0"/>
        </w:rPr>
        <w:t xml:space="preserve">Питання 3 порядку денного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before="0" w:lineRule="auto"/>
        <w:jc w:val="both"/>
        <w:rPr>
          <w:rFonts w:ascii="Times New Roman" w:cs="Times New Roman" w:eastAsia="Times New Roman" w:hAnsi="Times New Roman"/>
          <w:b w:val="0"/>
          <w:i w:val="1"/>
          <w:sz w:val="22"/>
          <w:szCs w:val="22"/>
          <w:u w:val="singl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vertAlign w:val="baseline"/>
          <w:rtl w:val="0"/>
        </w:rPr>
        <w:t xml:space="preserve">Розгляд звіту та висновку Ревізора Товариства по звіту та балансу Товариства за 2023 рік та його затвердження.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widowControl w:val="1"/>
        <w:shd w:fill="auto" w:val="clear"/>
        <w:spacing w:after="0" w:before="0" w:line="240" w:lineRule="auto"/>
        <w:ind w:left="0" w:right="57" w:firstLine="0"/>
        <w:jc w:val="both"/>
        <w:rPr>
          <w:rFonts w:ascii="Times New Roman" w:cs="Times New Roman" w:eastAsia="Times New Roman" w:hAnsi="Times New Roman"/>
          <w:b w:val="1"/>
          <w:i w:val="1"/>
          <w:color w:val="000000"/>
          <w:sz w:val="22"/>
          <w:szCs w:val="22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z w:val="22"/>
          <w:szCs w:val="22"/>
          <w:u w:val="single"/>
          <w:vertAlign w:val="baseline"/>
          <w:rtl w:val="0"/>
        </w:rPr>
        <w:t xml:space="preserve">Проект рішення: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widowControl w:val="1"/>
        <w:shd w:fill="auto" w:val="clear"/>
        <w:spacing w:after="0" w:before="0" w:line="240" w:lineRule="auto"/>
        <w:ind w:left="0" w:right="0" w:firstLine="0"/>
        <w:jc w:val="both"/>
        <w:rPr>
          <w:b w:val="0"/>
          <w:sz w:val="22"/>
          <w:szCs w:val="22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2"/>
          <w:szCs w:val="22"/>
          <w:vertAlign w:val="baseline"/>
          <w:rtl w:val="0"/>
        </w:rPr>
        <w:t xml:space="preserve">Звіт та висновки Ревізора  про результати фінансово-господарської діяльності товариства за 2023 рік затвердити.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tabs>
          <w:tab w:val="left" w:leader="none" w:pos="0"/>
        </w:tabs>
        <w:ind w:right="21"/>
        <w:jc w:val="both"/>
        <w:rPr>
          <w:b w:val="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0771.999999999998" w:type="dxa"/>
        <w:jc w:val="left"/>
        <w:tblInd w:w="-55.0" w:type="dxa"/>
        <w:tblLayout w:type="fixed"/>
        <w:tblLook w:val="0000"/>
      </w:tblPr>
      <w:tblGrid>
        <w:gridCol w:w="1538"/>
        <w:gridCol w:w="513"/>
        <w:gridCol w:w="1539"/>
        <w:gridCol w:w="1539"/>
        <w:gridCol w:w="513"/>
        <w:gridCol w:w="1539"/>
        <w:gridCol w:w="1538"/>
        <w:gridCol w:w="513"/>
        <w:gridCol w:w="1540"/>
        <w:tblGridChange w:id="0">
          <w:tblGrid>
            <w:gridCol w:w="1538"/>
            <w:gridCol w:w="513"/>
            <w:gridCol w:w="1539"/>
            <w:gridCol w:w="1539"/>
            <w:gridCol w:w="513"/>
            <w:gridCol w:w="1539"/>
            <w:gridCol w:w="1538"/>
            <w:gridCol w:w="513"/>
            <w:gridCol w:w="154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4B">
            <w:pPr>
              <w:jc w:val="left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4E">
            <w:pPr>
              <w:jc w:val="left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shd w:fill="auto" w:val="clear"/>
            <w:vAlign w:val="top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  <w:vAlign w:val="top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  <w:vAlign w:val="top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ПРОТИ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A">
      <w:pPr>
        <w:jc w:val="left"/>
        <w:rPr>
          <w:b w:val="1"/>
          <w:i w:val="0"/>
          <w:color w:val="000000"/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jc w:val="left"/>
        <w:rPr>
          <w:rFonts w:ascii="Times New Roman" w:cs="Times New Roman" w:eastAsia="Times New Roman" w:hAnsi="Times New Roman"/>
          <w:b w:val="0"/>
          <w:i w:val="1"/>
          <w:sz w:val="22"/>
          <w:szCs w:val="22"/>
          <w:u w:val="single"/>
          <w:vertAlign w:val="baseline"/>
        </w:rPr>
      </w:pPr>
      <w:r w:rsidDel="00000000" w:rsidR="00000000" w:rsidRPr="00000000">
        <w:rPr>
          <w:b w:val="1"/>
          <w:i w:val="0"/>
          <w:color w:val="000000"/>
          <w:sz w:val="22"/>
          <w:szCs w:val="22"/>
          <w:vertAlign w:val="baseline"/>
          <w:rtl w:val="0"/>
        </w:rPr>
        <w:t xml:space="preserve">Питання 4 порядку денного 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color w:val="000000"/>
          <w:sz w:val="22"/>
          <w:szCs w:val="22"/>
          <w:vertAlign w:val="baseline"/>
          <w:rtl w:val="0"/>
        </w:rPr>
        <w:t xml:space="preserve">Затвердження річного звіту (річної фінансової звітності) Товариства за 2023 рік.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0" w:before="0" w:line="240" w:lineRule="auto"/>
        <w:ind w:right="-143"/>
        <w:jc w:val="both"/>
        <w:rPr>
          <w:rFonts w:ascii="Times New Roman" w:cs="Times New Roman" w:eastAsia="Times New Roman" w:hAnsi="Times New Roman"/>
          <w:b w:val="1"/>
          <w:i w:val="1"/>
          <w:color w:val="000000"/>
          <w:sz w:val="22"/>
          <w:szCs w:val="22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z w:val="22"/>
          <w:szCs w:val="22"/>
          <w:u w:val="single"/>
          <w:vertAlign w:val="baseline"/>
          <w:rtl w:val="0"/>
        </w:rPr>
        <w:t xml:space="preserve">Проект рішення: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jc w:val="left"/>
        <w:rPr>
          <w:b w:val="1"/>
          <w:i w:val="1"/>
          <w:color w:val="000000"/>
          <w:sz w:val="22"/>
          <w:szCs w:val="22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2"/>
          <w:szCs w:val="22"/>
          <w:vertAlign w:val="baseline"/>
          <w:rtl w:val="0"/>
        </w:rPr>
        <w:t xml:space="preserve">Затвердити річний звіт та звіт корпоративного управління ПрАТ « Поділля-Плюс» за   2023 рік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tabs>
          <w:tab w:val="left" w:leader="none" w:pos="851"/>
          <w:tab w:val="left" w:leader="none" w:pos="993"/>
        </w:tabs>
        <w:jc w:val="left"/>
        <w:rPr>
          <w:b w:val="1"/>
          <w:i w:val="1"/>
          <w:color w:val="00000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0771.999999999998" w:type="dxa"/>
        <w:jc w:val="left"/>
        <w:tblInd w:w="-55.0" w:type="dxa"/>
        <w:tblLayout w:type="fixed"/>
        <w:tblLook w:val="0000"/>
      </w:tblPr>
      <w:tblGrid>
        <w:gridCol w:w="1538"/>
        <w:gridCol w:w="513"/>
        <w:gridCol w:w="1539"/>
        <w:gridCol w:w="1539"/>
        <w:gridCol w:w="513"/>
        <w:gridCol w:w="1539"/>
        <w:gridCol w:w="1538"/>
        <w:gridCol w:w="513"/>
        <w:gridCol w:w="1540"/>
        <w:tblGridChange w:id="0">
          <w:tblGrid>
            <w:gridCol w:w="1538"/>
            <w:gridCol w:w="513"/>
            <w:gridCol w:w="1539"/>
            <w:gridCol w:w="1539"/>
            <w:gridCol w:w="513"/>
            <w:gridCol w:w="1539"/>
            <w:gridCol w:w="1538"/>
            <w:gridCol w:w="513"/>
            <w:gridCol w:w="154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62">
            <w:pPr>
              <w:jc w:val="left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65">
            <w:pPr>
              <w:jc w:val="left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shd w:fill="auto" w:val="clear"/>
            <w:vAlign w:val="top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  <w:vAlign w:val="top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  <w:vAlign w:val="top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ПРОТИ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1">
      <w:pPr>
        <w:tabs>
          <w:tab w:val="left" w:leader="none" w:pos="851"/>
          <w:tab w:val="left" w:leader="none" w:pos="993"/>
        </w:tabs>
        <w:jc w:val="left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tabs>
          <w:tab w:val="left" w:leader="none" w:pos="851"/>
          <w:tab w:val="left" w:leader="none" w:pos="993"/>
        </w:tabs>
        <w:jc w:val="left"/>
        <w:rPr>
          <w:rFonts w:ascii="Times New Roman" w:cs="Times New Roman" w:eastAsia="Times New Roman" w:hAnsi="Times New Roman"/>
          <w:b w:val="0"/>
          <w:i w:val="1"/>
          <w:sz w:val="22"/>
          <w:szCs w:val="22"/>
          <w:u w:val="single"/>
          <w:vertAlign w:val="baseline"/>
        </w:rPr>
      </w:pPr>
      <w:r w:rsidDel="00000000" w:rsidR="00000000" w:rsidRPr="00000000">
        <w:rPr>
          <w:b w:val="1"/>
          <w:color w:val="000000"/>
          <w:sz w:val="22"/>
          <w:szCs w:val="22"/>
          <w:vertAlign w:val="baseline"/>
          <w:rtl w:val="0"/>
        </w:rPr>
        <w:t xml:space="preserve">Питання 5 порядку денного 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vertAlign w:val="baseline"/>
          <w:rtl w:val="0"/>
        </w:rPr>
        <w:t xml:space="preserve">Прийняття рішення про розподіл прибутку (покриття збитків) за підсумками господарської діяльності Товариства у 2023 році.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after="0" w:before="0" w:line="240" w:lineRule="auto"/>
        <w:ind w:right="-143"/>
        <w:jc w:val="both"/>
        <w:rPr>
          <w:rFonts w:ascii="Times New Roman" w:cs="Times New Roman" w:eastAsia="Times New Roman" w:hAnsi="Times New Roman"/>
          <w:b w:val="1"/>
          <w:i w:val="1"/>
          <w:sz w:val="22"/>
          <w:szCs w:val="22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z w:val="22"/>
          <w:szCs w:val="22"/>
          <w:u w:val="single"/>
          <w:vertAlign w:val="baseline"/>
          <w:rtl w:val="0"/>
        </w:rPr>
        <w:t xml:space="preserve">Проект рішення: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tabs>
          <w:tab w:val="left" w:leader="none" w:pos="851"/>
          <w:tab w:val="left" w:leader="none" w:pos="993"/>
        </w:tabs>
        <w:jc w:val="left"/>
        <w:rPr>
          <w:sz w:val="22"/>
          <w:szCs w:val="22"/>
          <w:highlight w:val="whit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2"/>
          <w:szCs w:val="22"/>
          <w:vertAlign w:val="baseline"/>
          <w:rtl w:val="0"/>
        </w:rPr>
        <w:t xml:space="preserve">Прибуток за звітний рік віднести на покриття збитків  минулих періодів.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widowControl w:val="0"/>
        <w:ind w:left="284" w:right="0" w:hanging="284"/>
        <w:jc w:val="both"/>
        <w:rPr>
          <w:sz w:val="22"/>
          <w:szCs w:val="22"/>
          <w:highlight w:val="white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0771.999999999998" w:type="dxa"/>
        <w:jc w:val="left"/>
        <w:tblInd w:w="-55.0" w:type="dxa"/>
        <w:tblLayout w:type="fixed"/>
        <w:tblLook w:val="0000"/>
      </w:tblPr>
      <w:tblGrid>
        <w:gridCol w:w="1538"/>
        <w:gridCol w:w="513"/>
        <w:gridCol w:w="1539"/>
        <w:gridCol w:w="1539"/>
        <w:gridCol w:w="513"/>
        <w:gridCol w:w="1539"/>
        <w:gridCol w:w="1538"/>
        <w:gridCol w:w="513"/>
        <w:gridCol w:w="1540"/>
        <w:tblGridChange w:id="0">
          <w:tblGrid>
            <w:gridCol w:w="1538"/>
            <w:gridCol w:w="513"/>
            <w:gridCol w:w="1539"/>
            <w:gridCol w:w="1539"/>
            <w:gridCol w:w="513"/>
            <w:gridCol w:w="1539"/>
            <w:gridCol w:w="1538"/>
            <w:gridCol w:w="513"/>
            <w:gridCol w:w="154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79">
            <w:pPr>
              <w:jc w:val="left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7C">
            <w:pPr>
              <w:jc w:val="left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shd w:fill="auto" w:val="clear"/>
            <w:vAlign w:val="top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  <w:vAlign w:val="top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  <w:vAlign w:val="top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ПРОТИ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8">
      <w:pPr>
        <w:jc w:val="left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tabs>
          <w:tab w:val="left" w:leader="none" w:pos="851"/>
          <w:tab w:val="left" w:leader="none" w:pos="993"/>
        </w:tabs>
        <w:jc w:val="left"/>
        <w:rPr>
          <w:rFonts w:ascii="Times New Roman" w:cs="Times New Roman" w:eastAsia="Times New Roman" w:hAnsi="Times New Roman"/>
          <w:b w:val="0"/>
          <w:i w:val="1"/>
          <w:sz w:val="22"/>
          <w:szCs w:val="22"/>
          <w:u w:val="single"/>
          <w:vertAlign w:val="baseline"/>
        </w:rPr>
      </w:pPr>
      <w:r w:rsidDel="00000000" w:rsidR="00000000" w:rsidRPr="00000000">
        <w:rPr>
          <w:b w:val="1"/>
          <w:color w:val="000000"/>
          <w:sz w:val="22"/>
          <w:szCs w:val="22"/>
          <w:vertAlign w:val="baseline"/>
          <w:rtl w:val="0"/>
        </w:rPr>
        <w:t xml:space="preserve">Питання 6 порядку денного </w:t>
        <w:br w:type="textWrapping"/>
        <w:t xml:space="preserve">З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vertAlign w:val="baseline"/>
          <w:rtl w:val="0"/>
        </w:rPr>
        <w:t xml:space="preserve">атвердження Положення про Ревізора (Ревізійну комісію) Товариства в новій редакції.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0" w:before="0" w:lineRule="auto"/>
        <w:jc w:val="both"/>
        <w:rPr>
          <w:rFonts w:ascii="Times New Roman" w:cs="Times New Roman" w:eastAsia="Times New Roman" w:hAnsi="Times New Roman"/>
          <w:b w:val="1"/>
          <w:i w:val="1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z w:val="22"/>
          <w:szCs w:val="22"/>
          <w:u w:val="single"/>
          <w:vertAlign w:val="baseline"/>
          <w:rtl w:val="0"/>
        </w:rPr>
        <w:t xml:space="preserve">Проект рішення: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tabs>
          <w:tab w:val="left" w:leader="none" w:pos="851"/>
          <w:tab w:val="left" w:leader="none" w:pos="993"/>
        </w:tabs>
        <w:jc w:val="left"/>
        <w:rPr>
          <w:sz w:val="22"/>
          <w:szCs w:val="22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2"/>
          <w:szCs w:val="22"/>
          <w:shd w:fill="auto" w:val="clear"/>
          <w:vertAlign w:val="baseline"/>
          <w:rtl w:val="0"/>
        </w:rPr>
        <w:t xml:space="preserve">Затвердити  Положення про Ревізора (Ревізійну комісію) Товариства в новій редакції.</w:t>
      </w:r>
      <w:r w:rsidDel="00000000" w:rsidR="00000000" w:rsidRPr="00000000">
        <w:rPr>
          <w:rtl w:val="0"/>
        </w:rPr>
      </w:r>
    </w:p>
    <w:tbl>
      <w:tblPr>
        <w:tblStyle w:val="Table7"/>
        <w:tblW w:w="10826.511811023627" w:type="dxa"/>
        <w:jc w:val="left"/>
        <w:tblInd w:w="-55.0" w:type="dxa"/>
        <w:tblLayout w:type="fixed"/>
        <w:tblLook w:val="0000"/>
      </w:tblPr>
      <w:tblGrid>
        <w:gridCol w:w="1352.5444858544665"/>
        <w:gridCol w:w="451.1413011985314"/>
        <w:gridCol w:w="1353.4239035955943"/>
        <w:gridCol w:w="1353.4239035955943"/>
        <w:gridCol w:w="1353.4239035955943"/>
        <w:gridCol w:w="451.1413011985314"/>
        <w:gridCol w:w="1353.4239035955943"/>
        <w:gridCol w:w="1352.5444858544665"/>
        <w:gridCol w:w="451.1413011985314"/>
        <w:gridCol w:w="1354.3033213367219"/>
        <w:tblGridChange w:id="0">
          <w:tblGrid>
            <w:gridCol w:w="1352.5444858544665"/>
            <w:gridCol w:w="451.1413011985314"/>
            <w:gridCol w:w="1353.4239035955943"/>
            <w:gridCol w:w="1353.4239035955943"/>
            <w:gridCol w:w="1353.4239035955943"/>
            <w:gridCol w:w="451.1413011985314"/>
            <w:gridCol w:w="1353.4239035955943"/>
            <w:gridCol w:w="1352.5444858544665"/>
            <w:gridCol w:w="451.1413011985314"/>
            <w:gridCol w:w="1354.3033213367219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90">
            <w:pPr>
              <w:jc w:val="left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93">
            <w:pPr>
              <w:jc w:val="left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shd w:fill="auto" w:val="clear"/>
            <w:vAlign w:val="top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  <w:vAlign w:val="top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  <w:vAlign w:val="top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ПРОТИ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0">
      <w:pPr>
        <w:jc w:val="left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tabs>
          <w:tab w:val="left" w:leader="none" w:pos="851"/>
          <w:tab w:val="left" w:leader="none" w:pos="993"/>
        </w:tabs>
        <w:jc w:val="left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jc w:val="both"/>
        <w:rPr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Увага! Бюлетень повинен бути підписаний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За відсутності таких реквізитів і підпису бюлетень вважається недійсним </w:t>
      </w:r>
      <w:r w:rsidDel="00000000" w:rsidR="00000000" w:rsidRPr="00000000">
        <w:rPr>
          <w:rtl w:val="0"/>
        </w:rPr>
      </w:r>
    </w:p>
    <w:sectPr>
      <w:footerReference r:id="rId7" w:type="default"/>
      <w:footerReference r:id="rId8" w:type="first"/>
      <w:pgSz w:h="16838" w:w="11906" w:orient="portrait"/>
      <w:pgMar w:bottom="1126" w:top="567" w:left="567" w:right="567" w:header="720" w:footer="56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Liberation Serif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6">
    <w:pPr>
      <w:rPr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5102"/>
        <w:tab w:val="right" w:leader="none" w:pos="10205"/>
      </w:tabs>
      <w:spacing w:after="0" w:before="0" w:line="240" w:lineRule="auto"/>
      <w:ind w:left="0" w:right="0" w:firstLine="0"/>
      <w:jc w:val="left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Підпис акціонера (представника акціонера) ________________________                                                 </w:t>
    </w:r>
    <w:r w:rsidDel="00000000" w:rsidR="00000000" w:rsidRPr="00000000"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uk-UA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widowControl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Arial" w:eastAsia="NSimSun" w:hAnsi="Liberation Serif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uk-UA"/>
    </w:rPr>
  </w:style>
  <w:style w:type="character" w:styleId="WW8Num1z0">
    <w:name w:val="WW8Num1z0"/>
    <w:next w:val="WW8Num1z0"/>
    <w:autoRedefine w:val="0"/>
    <w:hidden w:val="0"/>
    <w:qFormat w:val="0"/>
    <w:rPr>
      <w:rFonts w:ascii="Times New Roman" w:cs="Times New Roman" w:hAnsi="Times New Roman"/>
      <w:w w:val="100"/>
      <w:position w:val="-1"/>
      <w:effect w:val="none"/>
      <w:vertAlign w:val="baseline"/>
      <w:cs w:val="0"/>
      <w:em w:val="none"/>
      <w:lang/>
    </w:rPr>
  </w:style>
  <w:style w:type="character" w:styleId="WW8Num1z1">
    <w:name w:val="WW8Num1z1"/>
    <w:next w:val="WW8Num1z1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character" w:styleId="WW8Num1z2">
    <w:name w:val="WW8Num1z2"/>
    <w:next w:val="WW8Num1z2"/>
    <w:autoRedefine w:val="0"/>
    <w:hidden w:val="0"/>
    <w:qFormat w:val="0"/>
    <w:rPr>
      <w:rFonts w:ascii="Wingdings" w:cs="Wingdings" w:hAnsi="Wingdings"/>
      <w:w w:val="100"/>
      <w:position w:val="-1"/>
      <w:effect w:val="none"/>
      <w:vertAlign w:val="baseline"/>
      <w:cs w:val="0"/>
      <w:em w:val="none"/>
      <w:lang/>
    </w:rPr>
  </w:style>
  <w:style w:type="character" w:styleId="WW8Num1z3">
    <w:name w:val="WW8Num1z3"/>
    <w:next w:val="WW8Num1z3"/>
    <w:autoRedefine w:val="0"/>
    <w:hidden w:val="0"/>
    <w:qFormat w:val="0"/>
    <w:rPr>
      <w:rFonts w:ascii="Symbol" w:cs="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ListLabel19">
    <w:name w:val="ListLabel 19"/>
    <w:next w:val="ListLabel19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20">
    <w:name w:val="ListLabel 20"/>
    <w:next w:val="ListLabel2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21">
    <w:name w:val="ListLabel 21"/>
    <w:next w:val="ListLabel2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22">
    <w:name w:val="ListLabel 22"/>
    <w:next w:val="ListLabel2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23">
    <w:name w:val="ListLabel 23"/>
    <w:next w:val="ListLabel2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24">
    <w:name w:val="ListLabel 24"/>
    <w:next w:val="ListLabel2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25">
    <w:name w:val="ListLabel 25"/>
    <w:next w:val="ListLabel2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26">
    <w:name w:val="ListLabel 26"/>
    <w:next w:val="ListLabel2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27">
    <w:name w:val="ListLabel 27"/>
    <w:next w:val="ListLabel2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Заголовок">
    <w:name w:val="Заголовок"/>
    <w:basedOn w:val="Normal"/>
    <w:next w:val="BodyText"/>
    <w:autoRedefine w:val="0"/>
    <w:hidden w:val="0"/>
    <w:qFormat w:val="0"/>
    <w:pPr>
      <w:keepNext w:val="1"/>
      <w:widowControl w:val="1"/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Liberation Sans" w:cs="Arial" w:eastAsia="Microsoft YaHei" w:hAnsi="Liberation Sans"/>
      <w:w w:val="100"/>
      <w:kern w:val="2"/>
      <w:position w:val="-1"/>
      <w:sz w:val="28"/>
      <w:szCs w:val="28"/>
      <w:effect w:val="none"/>
      <w:vertAlign w:val="baseline"/>
      <w:cs w:val="0"/>
      <w:em w:val="none"/>
      <w:lang w:bidi="hi-IN" w:eastAsia="zh-CN" w:val="uk-UA"/>
    </w:rPr>
  </w:style>
  <w:style w:type="paragraph" w:styleId="BodyText">
    <w:name w:val="Body Text"/>
    <w:basedOn w:val="Normal"/>
    <w:next w:val="BodyText"/>
    <w:autoRedefine w:val="0"/>
    <w:hidden w:val="0"/>
    <w:qFormat w:val="0"/>
    <w:pPr>
      <w:widowControl w:val="1"/>
      <w:suppressAutoHyphens w:val="0"/>
      <w:kinsoku w:val="1"/>
      <w:overflowPunct w:val="1"/>
      <w:autoSpaceDE w:val="1"/>
      <w:bidi w:val="0"/>
      <w:spacing w:after="140" w:before="0" w:line="276" w:lineRule="auto"/>
      <w:ind w:leftChars="-1" w:rightChars="0" w:firstLineChars="-1"/>
      <w:textDirection w:val="btLr"/>
      <w:textAlignment w:val="top"/>
      <w:outlineLvl w:val="0"/>
    </w:pPr>
    <w:rPr>
      <w:rFonts w:ascii="Liberation Serif" w:cs="Arial" w:eastAsia="NSimSun" w:hAnsi="Liberation Serif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uk-UA"/>
    </w:rPr>
  </w:style>
  <w:style w:type="paragraph" w:styleId="List">
    <w:name w:val="List"/>
    <w:basedOn w:val="BodyText"/>
    <w:next w:val="List"/>
    <w:autoRedefine w:val="0"/>
    <w:hidden w:val="0"/>
    <w:qFormat w:val="0"/>
    <w:pPr>
      <w:widowControl w:val="1"/>
      <w:suppressAutoHyphens w:val="0"/>
      <w:kinsoku w:val="1"/>
      <w:overflowPunct w:val="1"/>
      <w:autoSpaceDE w:val="1"/>
      <w:bidi w:val="0"/>
      <w:spacing w:after="140" w:before="0" w:line="276" w:lineRule="auto"/>
      <w:ind w:leftChars="-1" w:rightChars="0" w:firstLineChars="-1"/>
      <w:textDirection w:val="btLr"/>
      <w:textAlignment w:val="top"/>
      <w:outlineLvl w:val="0"/>
    </w:pPr>
    <w:rPr>
      <w:rFonts w:ascii="Liberation Serif" w:cs="Arial" w:eastAsia="NSimSun" w:hAnsi="Liberation Serif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uk-UA"/>
    </w:rPr>
  </w:style>
  <w:style w:type="paragraph" w:styleId="Caption">
    <w:name w:val="Caption"/>
    <w:basedOn w:val="Normal"/>
    <w:next w:val="Caption"/>
    <w:autoRedefine w:val="0"/>
    <w:hidden w:val="0"/>
    <w:qFormat w:val="0"/>
    <w:pPr>
      <w:widowControl w:val="1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Arial" w:eastAsia="NSimSun" w:hAnsi="Liberation Serif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uk-UA"/>
    </w:rPr>
  </w:style>
  <w:style w:type="paragraph" w:styleId="Покажчик">
    <w:name w:val="Покажчик"/>
    <w:basedOn w:val="Normal"/>
    <w:next w:val="Покажчик"/>
    <w:autoRedefine w:val="0"/>
    <w:hidden w:val="0"/>
    <w:qFormat w:val="0"/>
    <w:pPr>
      <w:widowControl w:val="1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Arial" w:eastAsia="NSimSun" w:hAnsi="Liberation Serif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uk-UA"/>
    </w:rPr>
  </w:style>
  <w:style w:type="paragraph" w:styleId="Название">
    <w:name w:val="Название"/>
    <w:basedOn w:val="Normal"/>
    <w:next w:val="Название"/>
    <w:autoRedefine w:val="0"/>
    <w:hidden w:val="0"/>
    <w:qFormat w:val="0"/>
    <w:pPr>
      <w:widowControl w:val="1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Arial" w:eastAsia="NSimSun" w:hAnsi="Liberation Serif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uk-UA"/>
    </w:rPr>
  </w:style>
  <w:style w:type="paragraph" w:styleId="Указатель">
    <w:name w:val="Указатель"/>
    <w:basedOn w:val="Normal"/>
    <w:next w:val="Указатель"/>
    <w:autoRedefine w:val="0"/>
    <w:hidden w:val="0"/>
    <w:qFormat w:val="0"/>
    <w:pPr>
      <w:widowControl w:val="1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Arial" w:eastAsia="NSimSun" w:hAnsi="Liberation Serif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und" w:eastAsia="und" w:val="und"/>
    </w:rPr>
  </w:style>
  <w:style w:type="paragraph" w:styleId="Содержимоетаблицы">
    <w:name w:val="Содержимое таблицы"/>
    <w:basedOn w:val="Normal"/>
    <w:next w:val="Содержимоетаблицы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Arial" w:eastAsia="NSimSun" w:hAnsi="Liberation Serif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uk-UA"/>
    </w:rPr>
  </w:style>
  <w:style w:type="paragraph" w:styleId="Заголовоктаблицы">
    <w:name w:val="Заголовок таблицы"/>
    <w:basedOn w:val="Содержимоетаблицы"/>
    <w:next w:val="Заголовоктаблицы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Liberation Serif" w:cs="Arial" w:eastAsia="NSimSun" w:hAnsi="Liberation Serif"/>
      <w:b w:val="1"/>
      <w:b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uk-UA"/>
    </w:rPr>
  </w:style>
  <w:style w:type="paragraph" w:styleId="Колонтитул">
    <w:name w:val="Колонтитул"/>
    <w:basedOn w:val="Normal"/>
    <w:next w:val="Колонтитул"/>
    <w:autoRedefine w:val="0"/>
    <w:hidden w:val="0"/>
    <w:qFormat w:val="0"/>
    <w:pPr>
      <w:widowControl w:val="1"/>
      <w:suppressLineNumbers w:val="1"/>
      <w:tabs>
        <w:tab w:val="center" w:leader="none" w:pos="5102"/>
        <w:tab w:val="right" w:leader="none" w:pos="10205"/>
      </w:tabs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Arial" w:eastAsia="NSimSun" w:hAnsi="Liberation Serif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uk-UA"/>
    </w:rPr>
  </w:style>
  <w:style w:type="paragraph" w:styleId="Верхнійінижнійколонтитули">
    <w:name w:val="Верхній і нижній колонтитули"/>
    <w:basedOn w:val="Normal"/>
    <w:next w:val="Верхнійінижнійколонтитули"/>
    <w:autoRedefine w:val="0"/>
    <w:hidden w:val="0"/>
    <w:qFormat w:val="0"/>
    <w:pPr>
      <w:widowControl w:val="1"/>
      <w:suppressLineNumbers w:val="1"/>
      <w:tabs>
        <w:tab w:val="center" w:leader="none" w:pos="4819"/>
        <w:tab w:val="right" w:leader="none" w:pos="9638"/>
      </w:tabs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Arial" w:eastAsia="NSimSun" w:hAnsi="Liberation Serif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uk-UA"/>
    </w:rPr>
  </w:style>
  <w:style w:type="paragraph" w:styleId="Footer">
    <w:name w:val="Footer"/>
    <w:basedOn w:val="Колонтитул"/>
    <w:next w:val="Footer"/>
    <w:autoRedefine w:val="0"/>
    <w:hidden w:val="0"/>
    <w:qFormat w:val="0"/>
    <w:pPr>
      <w:widowControl w:val="1"/>
      <w:suppressLineNumbers w:val="1"/>
      <w:tabs>
        <w:tab w:val="center" w:leader="none" w:pos="5102"/>
        <w:tab w:val="right" w:leader="none" w:pos="10205"/>
      </w:tabs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Arial" w:eastAsia="NSimSun" w:hAnsi="Liberation Serif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uk-UA"/>
    </w:rPr>
  </w:style>
  <w:style w:type="paragraph" w:styleId="ListParagraph">
    <w:name w:val="List Paragraph"/>
    <w:basedOn w:val="Normal"/>
    <w:next w:val="ListParagraph"/>
    <w:autoRedefine w:val="0"/>
    <w:hidden w:val="0"/>
    <w:qFormat w:val="0"/>
    <w:pPr>
      <w:widowControl w:val="1"/>
      <w:suppressAutoHyphens w:val="0"/>
      <w:kinsoku w:val="1"/>
      <w:overflowPunct w:val="1"/>
      <w:autoSpaceDE w:val="1"/>
      <w:bidi w:val="0"/>
      <w:spacing w:after="0" w:before="0" w:line="1" w:lineRule="atLeast"/>
      <w:ind w:left="720" w:right="0" w:leftChars="-1" w:rightChars="0" w:firstLine="0" w:firstLineChars="-1"/>
      <w:contextualSpacing w:val="1"/>
      <w:textDirection w:val="btLr"/>
      <w:textAlignment w:val="top"/>
      <w:outlineLvl w:val="0"/>
    </w:pPr>
    <w:rPr>
      <w:rFonts w:ascii="Liberation Serif" w:cs="Arial" w:eastAsia="NSimSun" w:hAnsi="Liberation Serif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uk-UA"/>
    </w:rPr>
  </w:style>
  <w:style w:type="paragraph" w:styleId="Standard">
    <w:name w:val="Standard"/>
    <w:next w:val="Standard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baseline"/>
      <w:outlineLvl w:val="0"/>
    </w:pPr>
    <w:rPr>
      <w:rFonts w:ascii="Times New Roman" w:cs="Tahoma" w:eastAsia="Andale Sans UI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fa-IR" w:eastAsia="ja-JP" w:val="de-DE"/>
    </w:rPr>
  </w:style>
  <w:style w:type="paragraph" w:styleId="Textbody">
    <w:name w:val="Text body"/>
    <w:basedOn w:val="Standard"/>
    <w:next w:val="Textbody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1" w:lineRule="atLeast"/>
      <w:ind w:leftChars="-1" w:rightChars="0" w:firstLineChars="-1"/>
      <w:textDirection w:val="btLr"/>
      <w:textAlignment w:val="baseline"/>
      <w:outlineLvl w:val="0"/>
    </w:pPr>
    <w:rPr>
      <w:rFonts w:ascii="Times New Roman" w:cs="Tahoma" w:eastAsia="Andale Sans UI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fa-IR" w:eastAsia="ja-JP" w:val="de-DE"/>
    </w:rPr>
  </w:style>
  <w:style w:type="paragraph" w:styleId="Вмісттаблиці">
    <w:name w:val="Вміст таблиці"/>
    <w:basedOn w:val="Normal"/>
    <w:next w:val="Вмісттаблиці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Arial" w:eastAsia="NSimSun" w:hAnsi="Liberation Serif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uk-UA"/>
    </w:rPr>
  </w:style>
  <w:style w:type="paragraph" w:styleId="Заголовоктаблиці">
    <w:name w:val="Заголовок таблиці"/>
    <w:basedOn w:val="Вмісттаблиці"/>
    <w:next w:val="Заголовоктаблиці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Liberation Serif" w:cs="Arial" w:eastAsia="NSimSun" w:hAnsi="Liberation Serif"/>
      <w:b w:val="1"/>
      <w:b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uk-UA"/>
    </w:rPr>
  </w:style>
  <w:style w:type="paragraph" w:styleId="Текст1">
    <w:name w:val="Текст1"/>
    <w:basedOn w:val="Normal"/>
    <w:next w:val="Текст1"/>
    <w:autoRedefine w:val="0"/>
    <w:hidden w:val="0"/>
    <w:qFormat w:val="0"/>
    <w:pPr>
      <w:widowControl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eastAsia="NSimSun" w:hAnsi="Courier New"/>
      <w:w w:val="100"/>
      <w:kern w:val="2"/>
      <w:position w:val="-1"/>
      <w:sz w:val="20"/>
      <w:szCs w:val="20"/>
      <w:effect w:val="none"/>
      <w:vertAlign w:val="baseline"/>
      <w:cs w:val="0"/>
      <w:em w:val="none"/>
      <w:lang w:bidi="hi-IN" w:eastAsia="zh-CN" w:val="uk-UA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footer" Target="footer2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af61Inq5GC+k2UgrrFW2ZVEGoQ==">CgMxLjA4AHIhMUVFa1JEaGR0WG5hZl9ZNTdYS0ZoZDU4N09GRmN1TFZD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2022-10-09T10:28:01Z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